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3F2361">
        <w:rPr>
          <w:rFonts w:ascii="Times New Roman" w:eastAsia="Times New Roman" w:hAnsi="Times New Roman" w:cs="Times New Roman"/>
          <w:b/>
          <w:lang w:eastAsia="ar-SA"/>
        </w:rPr>
        <w:t>produktów leczniczych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1/</w:t>
      </w:r>
      <w:r w:rsidR="00545FA6">
        <w:rPr>
          <w:rFonts w:ascii="Times New Roman" w:eastAsia="Times New Roman" w:hAnsi="Times New Roman" w:cs="Times New Roman"/>
          <w:b/>
          <w:smallCaps/>
          <w:lang w:eastAsia="ar-SA"/>
        </w:rPr>
        <w:t>2020</w:t>
      </w:r>
    </w:p>
    <w:p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5CD7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3F5CD7" w:rsidRDefault="003F2361" w:rsidP="003F236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(…………..)</w:t>
      </w:r>
    </w:p>
    <w:p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:rsidR="00B25099" w:rsidRDefault="00B25099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bookmarkStart w:id="0" w:name="_Hlk29385304"/>
      <w:bookmarkStart w:id="1" w:name="_GoBack"/>
      <w:r>
        <w:rPr>
          <w:rFonts w:ascii="Times New Roman" w:hAnsi="Times New Roman" w:cs="Times New Roman"/>
        </w:rPr>
        <w:t>z istotnymi postanowieniami umowy</w:t>
      </w:r>
      <w:bookmarkEnd w:id="0"/>
      <w:bookmarkEnd w:id="1"/>
      <w:r>
        <w:rPr>
          <w:rFonts w:ascii="Times New Roman" w:hAnsi="Times New Roman" w:cs="Times New Roman"/>
        </w:rPr>
        <w:t>,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Pr="00545FA6">
        <w:rPr>
          <w:rFonts w:ascii="Times New Roman" w:hAnsi="Times New Roman" w:cs="Times New Roman"/>
          <w:b/>
          <w:bCs/>
        </w:rPr>
        <w:t>60 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lastRenderedPageBreak/>
        <w:t>* właściwy punkt należy zakreślić a w pozostałym zapisać nie dotyczy.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>
        <w:rPr>
          <w:rFonts w:ascii="Times New Roman" w:hAnsi="Times New Roman" w:cs="Times New Roman"/>
          <w:b/>
          <w:bCs/>
        </w:rPr>
        <w:t>5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:rsidR="00227932" w:rsidRPr="00545FA6" w:rsidRDefault="003F2361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Oferowane produkty lecznicze muszą być dopuszczone do obrotu i stosowania zgodnie z obowiązującymi przepisami i ustawą z dnia 6 września 2001 roku prawo farmaceutyczne (tj. Dz. U z 2017 roku, poz. 2211 ze  zm.) </w:t>
      </w:r>
      <w:r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oraz ogłoszone w aktualnym Urzędowym Wykazie Produktów Leczniczych dopuszczonych do obrotu na terenie RP. </w:t>
      </w:r>
    </w:p>
    <w:p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361">
        <w:rPr>
          <w:rFonts w:ascii="Times New Roman" w:hAnsi="Times New Roman" w:cs="Times New Roman"/>
          <w:lang w:eastAsia="pl-PL"/>
        </w:rPr>
        <w:t>6</w:t>
      </w:r>
      <w:r w:rsidRPr="003F2361">
        <w:rPr>
          <w:rFonts w:ascii="Times New Roman" w:hAnsi="Times New Roman" w:cs="Times New Roman"/>
          <w:lang w:eastAsia="pl-PL"/>
        </w:rPr>
        <w:t xml:space="preserve">0 dni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2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2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E1ED5"/>
    <w:rsid w:val="000E2745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44B73"/>
    <w:rsid w:val="00545FA6"/>
    <w:rsid w:val="00561753"/>
    <w:rsid w:val="00567268"/>
    <w:rsid w:val="005E7DF6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C61391"/>
    <w:rsid w:val="00CB7571"/>
    <w:rsid w:val="00CD4E8E"/>
    <w:rsid w:val="00CE6EEA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BDCF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918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33</cp:revision>
  <cp:lastPrinted>2018-11-08T12:15:00Z</cp:lastPrinted>
  <dcterms:created xsi:type="dcterms:W3CDTF">2018-10-23T12:14:00Z</dcterms:created>
  <dcterms:modified xsi:type="dcterms:W3CDTF">2020-01-08T13:15:00Z</dcterms:modified>
</cp:coreProperties>
</file>